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58" w:rsidRPr="001E742B" w:rsidRDefault="00040077" w:rsidP="001E742B">
      <w:pPr>
        <w:pStyle w:val="Titel"/>
        <w:spacing w:after="0"/>
        <w:rPr>
          <w:sz w:val="36"/>
          <w:szCs w:val="36"/>
        </w:rPr>
      </w:pPr>
      <w:r w:rsidRPr="001E742B">
        <w:rPr>
          <w:sz w:val="36"/>
          <w:szCs w:val="36"/>
        </w:rPr>
        <w:t xml:space="preserve">Workshop </w:t>
      </w:r>
      <w:r w:rsidR="000A2F2F" w:rsidRPr="001E742B">
        <w:rPr>
          <w:sz w:val="36"/>
          <w:szCs w:val="36"/>
        </w:rPr>
        <w:t>„</w:t>
      </w:r>
      <w:r w:rsidR="00CC50E2" w:rsidRPr="001E742B">
        <w:rPr>
          <w:sz w:val="36"/>
          <w:szCs w:val="36"/>
        </w:rPr>
        <w:t>Computer-</w:t>
      </w:r>
      <w:r w:rsidRPr="001E742B">
        <w:rPr>
          <w:sz w:val="36"/>
          <w:szCs w:val="36"/>
        </w:rPr>
        <w:t xml:space="preserve"> versus </w:t>
      </w:r>
      <w:r w:rsidR="00CC50E2" w:rsidRPr="001E742B">
        <w:rPr>
          <w:sz w:val="36"/>
          <w:szCs w:val="36"/>
        </w:rPr>
        <w:t>„Menschen</w:t>
      </w:r>
      <w:r w:rsidR="0062483B" w:rsidRPr="001E742B">
        <w:rPr>
          <w:sz w:val="36"/>
          <w:szCs w:val="36"/>
        </w:rPr>
        <w:t>s</w:t>
      </w:r>
      <w:r w:rsidRPr="001E742B">
        <w:rPr>
          <w:sz w:val="36"/>
          <w:szCs w:val="36"/>
        </w:rPr>
        <w:t>piele</w:t>
      </w:r>
      <w:r w:rsidR="000A2F2F" w:rsidRPr="001E742B">
        <w:rPr>
          <w:sz w:val="36"/>
          <w:szCs w:val="36"/>
        </w:rPr>
        <w:t>“</w:t>
      </w:r>
      <w:r w:rsidR="009C7B17" w:rsidRPr="001E742B">
        <w:rPr>
          <w:sz w:val="36"/>
          <w:szCs w:val="36"/>
        </w:rPr>
        <w:t xml:space="preserve"> </w:t>
      </w:r>
      <w:r w:rsidR="0062483B" w:rsidRPr="001E742B">
        <w:rPr>
          <w:sz w:val="36"/>
          <w:szCs w:val="36"/>
        </w:rPr>
        <w:t xml:space="preserve">- </w:t>
      </w:r>
      <w:r w:rsidR="009C7B17" w:rsidRPr="001E742B">
        <w:rPr>
          <w:sz w:val="36"/>
          <w:szCs w:val="36"/>
        </w:rPr>
        <w:t xml:space="preserve">Modul </w:t>
      </w:r>
      <w:proofErr w:type="gramStart"/>
      <w:r w:rsidR="009C7B17" w:rsidRPr="001E742B">
        <w:rPr>
          <w:sz w:val="36"/>
          <w:szCs w:val="36"/>
        </w:rPr>
        <w:t>B(</w:t>
      </w:r>
      <w:proofErr w:type="gramEnd"/>
      <w:r w:rsidR="00A62109" w:rsidRPr="001E742B">
        <w:rPr>
          <w:sz w:val="36"/>
          <w:szCs w:val="36"/>
        </w:rPr>
        <w:t>mit Bildern und Symbolen</w:t>
      </w:r>
      <w:r w:rsidR="009C7B17" w:rsidRPr="001E742B">
        <w:rPr>
          <w:sz w:val="36"/>
          <w:szCs w:val="36"/>
        </w:rPr>
        <w:t>)</w:t>
      </w:r>
    </w:p>
    <w:p w:rsidR="00AA5558" w:rsidRPr="001E742B" w:rsidRDefault="00C607D9" w:rsidP="00354E5F">
      <w:pPr>
        <w:rPr>
          <w:sz w:val="24"/>
          <w:szCs w:val="24"/>
        </w:rPr>
      </w:pPr>
      <w:r w:rsidRPr="001E742B">
        <w:rPr>
          <w:sz w:val="24"/>
          <w:szCs w:val="24"/>
        </w:rPr>
        <w:t>Dauer: ca. 90 Minuten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3"/>
        <w:gridCol w:w="8237"/>
        <w:gridCol w:w="2567"/>
        <w:gridCol w:w="1316"/>
      </w:tblGrid>
      <w:tr w:rsidR="00CD5BD0" w:rsidRPr="001E742B" w:rsidTr="00CD5BD0">
        <w:tc>
          <w:tcPr>
            <w:tcW w:w="2723" w:type="dxa"/>
            <w:shd w:val="clear" w:color="auto" w:fill="D9D9D9" w:themeFill="background1" w:themeFillShade="D9"/>
          </w:tcPr>
          <w:p w:rsidR="00BA7010" w:rsidRPr="001E742B" w:rsidRDefault="009C6A2D" w:rsidP="00BA7010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Abschnitte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BA7010" w:rsidRPr="001E742B" w:rsidRDefault="00D62019" w:rsidP="00B20D37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BA7010" w:rsidRPr="001E742B" w:rsidRDefault="00D62019" w:rsidP="00B20D37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Materialien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BA7010" w:rsidRPr="001E742B" w:rsidRDefault="00BA7010" w:rsidP="00B20D37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Zeit</w:t>
            </w:r>
            <w:r w:rsidR="003E04F6" w:rsidRPr="001E742B">
              <w:rPr>
                <w:b/>
                <w:sz w:val="24"/>
                <w:szCs w:val="24"/>
              </w:rPr>
              <w:t xml:space="preserve">/Min. </w:t>
            </w:r>
          </w:p>
        </w:tc>
      </w:tr>
      <w:tr w:rsidR="00CD5BD0" w:rsidRPr="001E742B" w:rsidTr="00CD5BD0">
        <w:tc>
          <w:tcPr>
            <w:tcW w:w="2723" w:type="dxa"/>
            <w:shd w:val="clear" w:color="auto" w:fill="auto"/>
          </w:tcPr>
          <w:p w:rsidR="00C607D9" w:rsidRPr="001E742B" w:rsidRDefault="00C0236A" w:rsidP="00BA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Einführung allgemein</w:t>
            </w:r>
            <w:r w:rsidR="00B23038" w:rsidRPr="001E742B">
              <w:rPr>
                <w:sz w:val="24"/>
                <w:szCs w:val="24"/>
              </w:rPr>
              <w:br/>
              <w:t xml:space="preserve">evtl. </w:t>
            </w:r>
            <w:r w:rsidR="00C607D9" w:rsidRPr="001E742B">
              <w:rPr>
                <w:sz w:val="24"/>
                <w:szCs w:val="24"/>
              </w:rPr>
              <w:t xml:space="preserve">Wiederholung, Warm </w:t>
            </w:r>
            <w:proofErr w:type="spellStart"/>
            <w:r w:rsidR="00C607D9" w:rsidRPr="001E742B">
              <w:rPr>
                <w:sz w:val="24"/>
                <w:szCs w:val="24"/>
              </w:rPr>
              <w:t>up</w:t>
            </w:r>
            <w:proofErr w:type="spellEnd"/>
          </w:p>
        </w:tc>
        <w:tc>
          <w:tcPr>
            <w:tcW w:w="8237" w:type="dxa"/>
            <w:shd w:val="clear" w:color="auto" w:fill="auto"/>
          </w:tcPr>
          <w:p w:rsidR="00C607D9" w:rsidRPr="001E742B" w:rsidRDefault="00CC50E2" w:rsidP="00B20D37">
            <w:pPr>
              <w:rPr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 xml:space="preserve">Alle, die Spiel </w:t>
            </w:r>
            <w:r w:rsidRPr="001E742B">
              <w:rPr>
                <w:sz w:val="24"/>
                <w:szCs w:val="24"/>
              </w:rPr>
              <w:t>zum Thema Spielen</w:t>
            </w:r>
            <w:r w:rsidRPr="001E742B">
              <w:rPr>
                <w:sz w:val="24"/>
                <w:szCs w:val="24"/>
              </w:rPr>
              <w:br/>
            </w:r>
            <w:r w:rsidR="00BB12C9" w:rsidRPr="001E742B">
              <w:rPr>
                <w:sz w:val="24"/>
                <w:szCs w:val="24"/>
              </w:rPr>
              <w:t xml:space="preserve">Vorstellung, Rahmen etc. </w:t>
            </w:r>
          </w:p>
          <w:p w:rsidR="00BB12C9" w:rsidRPr="001E742B" w:rsidRDefault="00BB12C9" w:rsidP="00B20D37">
            <w:pPr>
              <w:rPr>
                <w:sz w:val="24"/>
                <w:szCs w:val="24"/>
              </w:rPr>
            </w:pPr>
          </w:p>
          <w:p w:rsidR="00CC50E2" w:rsidRPr="001E742B" w:rsidRDefault="00CC50E2" w:rsidP="00B20D37">
            <w:pPr>
              <w:rPr>
                <w:i/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Ich frage die Kinder: </w:t>
            </w:r>
            <w:r w:rsidRPr="00C0236A">
              <w:rPr>
                <w:b/>
                <w:i/>
                <w:sz w:val="24"/>
                <w:szCs w:val="24"/>
              </w:rPr>
              <w:t>Warum</w:t>
            </w:r>
            <w:r w:rsidRPr="001E742B">
              <w:rPr>
                <w:i/>
                <w:sz w:val="24"/>
                <w:szCs w:val="24"/>
              </w:rPr>
              <w:t xml:space="preserve"> ist Spielen für Kinder wichtig?</w:t>
            </w:r>
          </w:p>
          <w:p w:rsidR="00CC50E2" w:rsidRPr="001E742B" w:rsidRDefault="00CC50E2" w:rsidP="00CC50E2">
            <w:pPr>
              <w:rPr>
                <w:i/>
                <w:sz w:val="24"/>
                <w:szCs w:val="24"/>
              </w:rPr>
            </w:pPr>
            <w:r w:rsidRPr="001E742B">
              <w:rPr>
                <w:i/>
                <w:sz w:val="24"/>
                <w:szCs w:val="24"/>
              </w:rPr>
              <w:t>Treffen die Vorteile der „Menschenspiele“ auch auf die Computerspiele zu?</w:t>
            </w:r>
          </w:p>
          <w:p w:rsidR="008C21DF" w:rsidRPr="001E742B" w:rsidRDefault="00BB12C9" w:rsidP="008C21DF">
            <w:pPr>
              <w:rPr>
                <w:sz w:val="24"/>
                <w:szCs w:val="24"/>
              </w:rPr>
            </w:pPr>
            <w:r w:rsidRPr="001E742B">
              <w:rPr>
                <w:i/>
                <w:sz w:val="24"/>
                <w:szCs w:val="24"/>
              </w:rPr>
              <w:t>Zusatzfrage: Kann man beim Spielen auch was lernen?</w:t>
            </w:r>
            <w:r w:rsidR="008C21DF" w:rsidRPr="001E742B">
              <w:rPr>
                <w:sz w:val="24"/>
                <w:szCs w:val="24"/>
              </w:rPr>
              <w:t xml:space="preserve"> </w:t>
            </w:r>
          </w:p>
          <w:p w:rsidR="008C21DF" w:rsidRPr="001E742B" w:rsidRDefault="008C21DF" w:rsidP="008C21DF">
            <w:pPr>
              <w:rPr>
                <w:sz w:val="24"/>
                <w:szCs w:val="24"/>
              </w:rPr>
            </w:pPr>
          </w:p>
          <w:p w:rsidR="008C21DF" w:rsidRPr="001E742B" w:rsidRDefault="008C21DF" w:rsidP="008C21DF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Wir </w:t>
            </w:r>
            <w:r w:rsidRPr="00C0236A">
              <w:rPr>
                <w:b/>
                <w:sz w:val="24"/>
                <w:szCs w:val="24"/>
              </w:rPr>
              <w:t>wiederholen</w:t>
            </w:r>
            <w:r w:rsidRPr="001E742B">
              <w:rPr>
                <w:sz w:val="24"/>
                <w:szCs w:val="24"/>
              </w:rPr>
              <w:t xml:space="preserve"> kurz Modul A. Sofern wir Bilder gemacht haben von der Klasse (während der Reise nach Jerusalem oder dem </w:t>
            </w:r>
            <w:proofErr w:type="spellStart"/>
            <w:r w:rsidRPr="001E742B">
              <w:rPr>
                <w:sz w:val="24"/>
                <w:szCs w:val="24"/>
              </w:rPr>
              <w:t>Filme</w:t>
            </w:r>
            <w:r w:rsidR="001E742B" w:rsidRPr="001E742B">
              <w:rPr>
                <w:sz w:val="24"/>
                <w:szCs w:val="24"/>
              </w:rPr>
              <w:t>k</w:t>
            </w:r>
            <w:r w:rsidRPr="001E742B">
              <w:rPr>
                <w:sz w:val="24"/>
                <w:szCs w:val="24"/>
              </w:rPr>
              <w:t>ucken</w:t>
            </w:r>
            <w:proofErr w:type="spellEnd"/>
            <w:r w:rsidRPr="001E742B">
              <w:rPr>
                <w:sz w:val="24"/>
                <w:szCs w:val="24"/>
              </w:rPr>
              <w:t>), könnten wir die reflektieren.</w:t>
            </w:r>
          </w:p>
          <w:p w:rsidR="00BB12C9" w:rsidRPr="001E742B" w:rsidRDefault="00BB12C9" w:rsidP="00BB12C9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C607D9" w:rsidRPr="001E742B" w:rsidRDefault="00BB12C9" w:rsidP="00B20D37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Stuhlkreis oder noch besser U-Form</w:t>
            </w:r>
          </w:p>
        </w:tc>
        <w:tc>
          <w:tcPr>
            <w:tcW w:w="1316" w:type="dxa"/>
            <w:shd w:val="clear" w:color="auto" w:fill="auto"/>
          </w:tcPr>
          <w:p w:rsidR="00C607D9" w:rsidRPr="001E742B" w:rsidRDefault="003F736B" w:rsidP="00B20D37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15</w:t>
            </w:r>
          </w:p>
        </w:tc>
      </w:tr>
      <w:tr w:rsidR="00CD5BD0" w:rsidRPr="001E742B" w:rsidTr="00CD5BD0">
        <w:tc>
          <w:tcPr>
            <w:tcW w:w="2723" w:type="dxa"/>
            <w:shd w:val="clear" w:color="auto" w:fill="auto"/>
          </w:tcPr>
          <w:p w:rsidR="00B23038" w:rsidRPr="001E742B" w:rsidRDefault="00114714" w:rsidP="00BA7010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Einführung</w:t>
            </w:r>
            <w:r w:rsidR="00C0236A">
              <w:rPr>
                <w:sz w:val="24"/>
                <w:szCs w:val="24"/>
              </w:rPr>
              <w:t xml:space="preserve"> zur Methode</w:t>
            </w:r>
            <w:r>
              <w:rPr>
                <w:sz w:val="24"/>
                <w:szCs w:val="24"/>
              </w:rPr>
              <w:t>:</w:t>
            </w:r>
            <w:r w:rsidRPr="001E742B">
              <w:rPr>
                <w:sz w:val="24"/>
                <w:szCs w:val="24"/>
              </w:rPr>
              <w:t xml:space="preserve"> </w:t>
            </w:r>
            <w:r w:rsidR="00BB12C9" w:rsidRPr="001E742B">
              <w:rPr>
                <w:sz w:val="24"/>
                <w:szCs w:val="24"/>
              </w:rPr>
              <w:t>Vergleich von echten und virtuellen Spielen</w:t>
            </w:r>
          </w:p>
          <w:p w:rsidR="00695564" w:rsidRPr="001E742B" w:rsidRDefault="00695564" w:rsidP="00BA7010">
            <w:pPr>
              <w:rPr>
                <w:sz w:val="24"/>
                <w:szCs w:val="24"/>
              </w:rPr>
            </w:pPr>
          </w:p>
          <w:p w:rsidR="00695564" w:rsidRPr="001E742B" w:rsidRDefault="00695564" w:rsidP="00BA7010">
            <w:pPr>
              <w:rPr>
                <w:sz w:val="24"/>
                <w:szCs w:val="24"/>
              </w:rPr>
            </w:pPr>
          </w:p>
        </w:tc>
        <w:tc>
          <w:tcPr>
            <w:tcW w:w="8237" w:type="dxa"/>
            <w:shd w:val="clear" w:color="auto" w:fill="auto"/>
          </w:tcPr>
          <w:p w:rsidR="00BB12C9" w:rsidRPr="001E742B" w:rsidRDefault="00BB12C9" w:rsidP="00BB12C9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Der erste </w:t>
            </w:r>
            <w:r w:rsidRPr="001E742B">
              <w:rPr>
                <w:b/>
                <w:sz w:val="24"/>
                <w:szCs w:val="24"/>
                <w:u w:val="single"/>
              </w:rPr>
              <w:t>einführende Teil</w:t>
            </w:r>
            <w:r w:rsidRPr="001E742B">
              <w:rPr>
                <w:sz w:val="24"/>
                <w:szCs w:val="24"/>
              </w:rPr>
              <w:t xml:space="preserve"> </w:t>
            </w:r>
            <w:r w:rsidR="008C21DF" w:rsidRPr="001E742B">
              <w:rPr>
                <w:sz w:val="24"/>
                <w:szCs w:val="24"/>
              </w:rPr>
              <w:t xml:space="preserve">(1. </w:t>
            </w:r>
            <w:proofErr w:type="spellStart"/>
            <w:r w:rsidR="008C21DF" w:rsidRPr="001E742B">
              <w:rPr>
                <w:sz w:val="24"/>
                <w:szCs w:val="24"/>
              </w:rPr>
              <w:t>Bildpaar</w:t>
            </w:r>
            <w:proofErr w:type="spellEnd"/>
            <w:r w:rsidR="008C21DF" w:rsidRPr="001E742B">
              <w:rPr>
                <w:sz w:val="24"/>
                <w:szCs w:val="24"/>
              </w:rPr>
              <w:t xml:space="preserve">) </w:t>
            </w:r>
            <w:r w:rsidRPr="001E742B">
              <w:rPr>
                <w:sz w:val="24"/>
                <w:szCs w:val="24"/>
              </w:rPr>
              <w:t xml:space="preserve">geschieht </w:t>
            </w:r>
            <w:r w:rsidRPr="001E742B">
              <w:rPr>
                <w:b/>
                <w:sz w:val="24"/>
                <w:szCs w:val="24"/>
              </w:rPr>
              <w:t>frontal</w:t>
            </w:r>
            <w:r w:rsidRPr="001E742B">
              <w:rPr>
                <w:sz w:val="24"/>
                <w:szCs w:val="24"/>
              </w:rPr>
              <w:t>:</w:t>
            </w:r>
          </w:p>
          <w:p w:rsidR="00BB12C9" w:rsidRPr="001E742B" w:rsidRDefault="00BB12C9" w:rsidP="00BB12C9">
            <w:pPr>
              <w:rPr>
                <w:sz w:val="24"/>
                <w:szCs w:val="24"/>
              </w:rPr>
            </w:pPr>
          </w:p>
          <w:p w:rsidR="00114714" w:rsidRDefault="00C0236A" w:rsidP="00BB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E742B">
              <w:rPr>
                <w:sz w:val="24"/>
                <w:szCs w:val="24"/>
              </w:rPr>
              <w:t xml:space="preserve">ir </w:t>
            </w:r>
            <w:r w:rsidR="00BB12C9" w:rsidRPr="001E742B">
              <w:rPr>
                <w:sz w:val="24"/>
                <w:szCs w:val="24"/>
              </w:rPr>
              <w:t xml:space="preserve">befestigen das erste </w:t>
            </w:r>
            <w:proofErr w:type="spellStart"/>
            <w:r w:rsidR="00695564" w:rsidRPr="001E742B">
              <w:rPr>
                <w:b/>
                <w:sz w:val="24"/>
                <w:szCs w:val="24"/>
              </w:rPr>
              <w:t>Bildp</w:t>
            </w:r>
            <w:r w:rsidR="00BB12C9" w:rsidRPr="001E742B">
              <w:rPr>
                <w:b/>
                <w:sz w:val="24"/>
                <w:szCs w:val="24"/>
              </w:rPr>
              <w:t>aar</w:t>
            </w:r>
            <w:proofErr w:type="spellEnd"/>
            <w:r w:rsidR="00695564" w:rsidRPr="001E742B">
              <w:rPr>
                <w:sz w:val="24"/>
                <w:szCs w:val="24"/>
              </w:rPr>
              <w:t xml:space="preserve"> (siehe unten) mit Magneten</w:t>
            </w:r>
            <w:r w:rsidR="00BB12C9" w:rsidRPr="001E742B">
              <w:rPr>
                <w:sz w:val="24"/>
                <w:szCs w:val="24"/>
              </w:rPr>
              <w:t xml:space="preserve"> an die Tafel </w:t>
            </w:r>
            <w:r w:rsidR="00695564" w:rsidRPr="001E742B">
              <w:rPr>
                <w:sz w:val="24"/>
                <w:szCs w:val="24"/>
              </w:rPr>
              <w:t xml:space="preserve">(oder nutzen die </w:t>
            </w:r>
            <w:proofErr w:type="spellStart"/>
            <w:r w:rsidR="00695564" w:rsidRPr="001E742B">
              <w:rPr>
                <w:sz w:val="24"/>
                <w:szCs w:val="24"/>
              </w:rPr>
              <w:t>Dokukamera</w:t>
            </w:r>
            <w:proofErr w:type="spellEnd"/>
            <w:r w:rsidR="00695564" w:rsidRPr="001E742B">
              <w:rPr>
                <w:sz w:val="24"/>
                <w:szCs w:val="24"/>
              </w:rPr>
              <w:t xml:space="preserve"> mit </w:t>
            </w:r>
            <w:proofErr w:type="spellStart"/>
            <w:r w:rsidR="00695564" w:rsidRPr="001E742B">
              <w:rPr>
                <w:sz w:val="24"/>
                <w:szCs w:val="24"/>
              </w:rPr>
              <w:t>Beamer</w:t>
            </w:r>
            <w:proofErr w:type="spellEnd"/>
            <w:r w:rsidR="00695564" w:rsidRPr="001E742B">
              <w:rPr>
                <w:sz w:val="24"/>
                <w:szCs w:val="24"/>
              </w:rPr>
              <w:t xml:space="preserve">) </w:t>
            </w:r>
            <w:r w:rsidR="00BB12C9" w:rsidRPr="001E742B">
              <w:rPr>
                <w:sz w:val="24"/>
                <w:szCs w:val="24"/>
              </w:rPr>
              <w:t xml:space="preserve">und reflektieren, welche </w:t>
            </w:r>
            <w:r w:rsidR="00BB12C9" w:rsidRPr="001E742B">
              <w:rPr>
                <w:b/>
                <w:sz w:val="24"/>
                <w:szCs w:val="24"/>
              </w:rPr>
              <w:t>Symbole</w:t>
            </w:r>
            <w:r w:rsidR="00BB12C9" w:rsidRPr="001E742B">
              <w:rPr>
                <w:sz w:val="24"/>
                <w:szCs w:val="24"/>
              </w:rPr>
              <w:t xml:space="preserve"> zu welchem </w:t>
            </w:r>
            <w:proofErr w:type="gramStart"/>
            <w:r w:rsidR="00BB12C9" w:rsidRPr="001E742B">
              <w:rPr>
                <w:sz w:val="24"/>
                <w:szCs w:val="24"/>
              </w:rPr>
              <w:t xml:space="preserve">Bild </w:t>
            </w:r>
            <w:r>
              <w:rPr>
                <w:sz w:val="24"/>
                <w:szCs w:val="24"/>
              </w:rPr>
              <w:t>.</w:t>
            </w:r>
            <w:proofErr w:type="gramEnd"/>
            <w:r w:rsidR="00114714">
              <w:rPr>
                <w:sz w:val="24"/>
                <w:szCs w:val="24"/>
              </w:rPr>
              <w:t xml:space="preserve"> </w:t>
            </w:r>
          </w:p>
          <w:p w:rsidR="00BB12C9" w:rsidRPr="001E742B" w:rsidRDefault="00BB12C9" w:rsidP="00BB12C9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Wir gehen </w:t>
            </w:r>
            <w:r w:rsidRPr="001E742B">
              <w:rPr>
                <w:b/>
                <w:sz w:val="24"/>
                <w:szCs w:val="24"/>
              </w:rPr>
              <w:t>auch</w:t>
            </w:r>
            <w:r w:rsidRPr="001E742B">
              <w:rPr>
                <w:sz w:val="24"/>
                <w:szCs w:val="24"/>
              </w:rPr>
              <w:t xml:space="preserve"> auf die </w:t>
            </w:r>
            <w:r w:rsidRPr="001E742B">
              <w:rPr>
                <w:b/>
                <w:sz w:val="24"/>
                <w:szCs w:val="24"/>
              </w:rPr>
              <w:t>Qualität</w:t>
            </w:r>
            <w:r w:rsidRPr="001E742B">
              <w:rPr>
                <w:sz w:val="24"/>
                <w:szCs w:val="24"/>
              </w:rPr>
              <w:t xml:space="preserve"> ein. Z.B. beim PC Spiel benutzen wir </w:t>
            </w:r>
            <w:r w:rsidR="00944CE5" w:rsidRPr="001E742B">
              <w:rPr>
                <w:sz w:val="24"/>
                <w:szCs w:val="24"/>
              </w:rPr>
              <w:t xml:space="preserve">zwar </w:t>
            </w:r>
            <w:r w:rsidRPr="001E742B">
              <w:rPr>
                <w:sz w:val="24"/>
                <w:szCs w:val="24"/>
              </w:rPr>
              <w:t xml:space="preserve">auch die Augen, aber eben </w:t>
            </w:r>
            <w:proofErr w:type="gramStart"/>
            <w:r w:rsidRPr="001E742B">
              <w:rPr>
                <w:b/>
                <w:sz w:val="24"/>
                <w:szCs w:val="24"/>
              </w:rPr>
              <w:t>einseitig</w:t>
            </w:r>
            <w:r w:rsidRPr="001E742B">
              <w:rPr>
                <w:sz w:val="24"/>
                <w:szCs w:val="24"/>
              </w:rPr>
              <w:t>.</w:t>
            </w:r>
            <w:r w:rsidR="00C0236A">
              <w:rPr>
                <w:sz w:val="24"/>
                <w:szCs w:val="24"/>
              </w:rPr>
              <w:t>(</w:t>
            </w:r>
            <w:proofErr w:type="gramEnd"/>
            <w:r w:rsidR="00C0236A">
              <w:rPr>
                <w:sz w:val="24"/>
                <w:szCs w:val="24"/>
              </w:rPr>
              <w:t>deshalb können wir zu diesem Bild zwar das Augensymbol legen, aber eben weiter weg)</w:t>
            </w:r>
            <w:r w:rsidRPr="001E742B">
              <w:rPr>
                <w:sz w:val="24"/>
                <w:szCs w:val="24"/>
              </w:rPr>
              <w:t xml:space="preserve"> (Viele Kinder tragen Brille aufgrund zu viel Bildschirmkonsum)</w:t>
            </w:r>
          </w:p>
          <w:p w:rsidR="00B23038" w:rsidRPr="001E742B" w:rsidRDefault="00B23038" w:rsidP="00B20D37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23038" w:rsidRPr="001E742B" w:rsidRDefault="00695564" w:rsidP="00695564">
            <w:pPr>
              <w:rPr>
                <w:b/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Magnete, Bilder und Symbole und/oder </w:t>
            </w:r>
            <w:proofErr w:type="spellStart"/>
            <w:r w:rsidRPr="001E742B">
              <w:rPr>
                <w:sz w:val="24"/>
                <w:szCs w:val="24"/>
              </w:rPr>
              <w:t>Dokukamera</w:t>
            </w:r>
            <w:proofErr w:type="spellEnd"/>
            <w:r w:rsidRPr="001E742B">
              <w:rPr>
                <w:sz w:val="24"/>
                <w:szCs w:val="24"/>
              </w:rPr>
              <w:t xml:space="preserve"> mit  </w:t>
            </w:r>
            <w:proofErr w:type="spellStart"/>
            <w:r w:rsidRPr="001E742B">
              <w:rPr>
                <w:sz w:val="24"/>
                <w:szCs w:val="24"/>
              </w:rPr>
              <w:t>Beamer</w:t>
            </w:r>
            <w:proofErr w:type="spellEnd"/>
            <w:r w:rsidRPr="001E742B">
              <w:rPr>
                <w:sz w:val="24"/>
                <w:szCs w:val="24"/>
              </w:rPr>
              <w:t xml:space="preserve"> oder Magnete und Tafel oder am Boden im Stuhlkreis bei kleiner Gruppe</w:t>
            </w:r>
          </w:p>
        </w:tc>
        <w:tc>
          <w:tcPr>
            <w:tcW w:w="1316" w:type="dxa"/>
            <w:shd w:val="clear" w:color="auto" w:fill="auto"/>
          </w:tcPr>
          <w:p w:rsidR="00B23038" w:rsidRPr="001E742B" w:rsidRDefault="00C0236A" w:rsidP="00B2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D5BD0" w:rsidRPr="001E742B" w:rsidTr="00CD5BD0">
        <w:tc>
          <w:tcPr>
            <w:tcW w:w="2723" w:type="dxa"/>
            <w:shd w:val="clear" w:color="auto" w:fill="auto"/>
          </w:tcPr>
          <w:p w:rsidR="002377CD" w:rsidRPr="001E742B" w:rsidRDefault="002377CD" w:rsidP="00BA7010">
            <w:pPr>
              <w:rPr>
                <w:sz w:val="24"/>
                <w:szCs w:val="24"/>
              </w:rPr>
            </w:pPr>
          </w:p>
        </w:tc>
        <w:tc>
          <w:tcPr>
            <w:tcW w:w="8237" w:type="dxa"/>
            <w:shd w:val="clear" w:color="auto" w:fill="auto"/>
          </w:tcPr>
          <w:p w:rsidR="002377CD" w:rsidRPr="001E742B" w:rsidRDefault="002377CD" w:rsidP="002377CD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PAUSE</w:t>
            </w:r>
          </w:p>
        </w:tc>
        <w:tc>
          <w:tcPr>
            <w:tcW w:w="2567" w:type="dxa"/>
            <w:shd w:val="clear" w:color="auto" w:fill="auto"/>
          </w:tcPr>
          <w:p w:rsidR="002377CD" w:rsidRPr="001E742B" w:rsidRDefault="002377CD" w:rsidP="0069556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2377CD" w:rsidRPr="001E742B" w:rsidRDefault="002377CD" w:rsidP="00B20D37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5</w:t>
            </w:r>
          </w:p>
        </w:tc>
      </w:tr>
      <w:tr w:rsidR="00CD5BD0" w:rsidRPr="001E742B" w:rsidTr="00CD5BD0">
        <w:tc>
          <w:tcPr>
            <w:tcW w:w="2723" w:type="dxa"/>
            <w:shd w:val="clear" w:color="auto" w:fill="auto"/>
          </w:tcPr>
          <w:p w:rsidR="002377CD" w:rsidRPr="001E742B" w:rsidRDefault="002377CD" w:rsidP="00BA7010">
            <w:pPr>
              <w:rPr>
                <w:sz w:val="24"/>
                <w:szCs w:val="24"/>
              </w:rPr>
            </w:pPr>
          </w:p>
        </w:tc>
        <w:tc>
          <w:tcPr>
            <w:tcW w:w="8237" w:type="dxa"/>
            <w:shd w:val="clear" w:color="auto" w:fill="auto"/>
          </w:tcPr>
          <w:p w:rsidR="002377CD" w:rsidRDefault="002377CD" w:rsidP="002377CD">
            <w:pPr>
              <w:rPr>
                <w:sz w:val="24"/>
                <w:szCs w:val="24"/>
              </w:rPr>
            </w:pPr>
            <w:proofErr w:type="spellStart"/>
            <w:r w:rsidRPr="001E742B">
              <w:rPr>
                <w:sz w:val="24"/>
                <w:szCs w:val="24"/>
              </w:rPr>
              <w:t>Refresher</w:t>
            </w:r>
            <w:proofErr w:type="spellEnd"/>
          </w:p>
          <w:p w:rsidR="001E742B" w:rsidRDefault="001E742B" w:rsidP="002377CD">
            <w:pPr>
              <w:rPr>
                <w:sz w:val="24"/>
                <w:szCs w:val="24"/>
              </w:rPr>
            </w:pPr>
          </w:p>
          <w:p w:rsidR="001E742B" w:rsidRPr="001E742B" w:rsidRDefault="001E742B" w:rsidP="002377CD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2377CD" w:rsidRPr="001E742B" w:rsidRDefault="002377CD" w:rsidP="0069556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2377CD" w:rsidRPr="001E742B" w:rsidRDefault="002377CD" w:rsidP="00B20D37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5</w:t>
            </w:r>
          </w:p>
        </w:tc>
      </w:tr>
      <w:tr w:rsidR="00114714" w:rsidRPr="001E742B" w:rsidTr="00CD5BD0">
        <w:tc>
          <w:tcPr>
            <w:tcW w:w="2723" w:type="dxa"/>
            <w:shd w:val="clear" w:color="auto" w:fill="auto"/>
          </w:tcPr>
          <w:p w:rsidR="00114714" w:rsidRPr="001E742B" w:rsidRDefault="00114714" w:rsidP="0011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Gruppenarbeit: </w:t>
            </w:r>
            <w:r w:rsidRPr="001E742B">
              <w:rPr>
                <w:sz w:val="24"/>
                <w:szCs w:val="24"/>
              </w:rPr>
              <w:t>Vergleich von echten und virtuellen Spielen</w:t>
            </w:r>
          </w:p>
          <w:p w:rsidR="00114714" w:rsidRPr="001E742B" w:rsidRDefault="00114714" w:rsidP="00BA7010">
            <w:pPr>
              <w:rPr>
                <w:sz w:val="24"/>
                <w:szCs w:val="24"/>
              </w:rPr>
            </w:pPr>
          </w:p>
        </w:tc>
        <w:tc>
          <w:tcPr>
            <w:tcW w:w="8237" w:type="dxa"/>
            <w:shd w:val="clear" w:color="auto" w:fill="auto"/>
          </w:tcPr>
          <w:p w:rsidR="00BB7A73" w:rsidRPr="001E742B" w:rsidRDefault="00BB7A73" w:rsidP="00BB7A73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Nun haben die Kinder die Spielidee verstanden. Jetzt bilden wir </w:t>
            </w:r>
            <w:r w:rsidRPr="001E742B">
              <w:rPr>
                <w:b/>
                <w:sz w:val="24"/>
                <w:szCs w:val="24"/>
              </w:rPr>
              <w:t>Kleingruppen</w:t>
            </w:r>
            <w:r w:rsidRPr="001E742B">
              <w:rPr>
                <w:sz w:val="24"/>
                <w:szCs w:val="24"/>
              </w:rPr>
              <w:t>. Jede Gruppe bekommt ein Bild Paar und selbständig ordnen sie die Symbole zu.  Die Gruppen verteilen sich im Raum.</w:t>
            </w:r>
          </w:p>
          <w:p w:rsidR="00BB7A73" w:rsidRPr="001E742B" w:rsidRDefault="00BB7A73" w:rsidP="00BB7A73">
            <w:pPr>
              <w:rPr>
                <w:sz w:val="24"/>
                <w:szCs w:val="24"/>
              </w:rPr>
            </w:pPr>
          </w:p>
          <w:p w:rsidR="00BB7A73" w:rsidRDefault="00BB7A73" w:rsidP="00BB7A73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Wir kommen ins „</w:t>
            </w:r>
            <w:r w:rsidRPr="001E742B">
              <w:rPr>
                <w:b/>
                <w:sz w:val="24"/>
                <w:szCs w:val="24"/>
              </w:rPr>
              <w:t>Plenum</w:t>
            </w:r>
            <w:r w:rsidRPr="001E742B">
              <w:rPr>
                <w:sz w:val="24"/>
                <w:szCs w:val="24"/>
              </w:rPr>
              <w:t xml:space="preserve">“ und jede Gruppe stellt ihr Ergebnis vor. </w:t>
            </w:r>
          </w:p>
          <w:p w:rsidR="00C0236A" w:rsidRDefault="00C0236A" w:rsidP="00BB7A73">
            <w:pPr>
              <w:rPr>
                <w:sz w:val="24"/>
                <w:szCs w:val="24"/>
              </w:rPr>
            </w:pPr>
          </w:p>
          <w:p w:rsidR="00C0236A" w:rsidRDefault="00C0236A" w:rsidP="00BB7A73">
            <w:pPr>
              <w:rPr>
                <w:sz w:val="24"/>
                <w:szCs w:val="24"/>
              </w:rPr>
            </w:pPr>
          </w:p>
          <w:p w:rsidR="00114714" w:rsidRPr="001E742B" w:rsidRDefault="00114714" w:rsidP="00C0236A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114714" w:rsidRPr="001E742B" w:rsidRDefault="00114714" w:rsidP="0069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Viele Symbole und die Bildpaare</w:t>
            </w:r>
          </w:p>
        </w:tc>
        <w:tc>
          <w:tcPr>
            <w:tcW w:w="1316" w:type="dxa"/>
            <w:shd w:val="clear" w:color="auto" w:fill="auto"/>
          </w:tcPr>
          <w:p w:rsidR="00114714" w:rsidRPr="001E742B" w:rsidRDefault="00114714" w:rsidP="00B2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0236A" w:rsidRPr="001E742B" w:rsidTr="00CD5BD0">
        <w:tc>
          <w:tcPr>
            <w:tcW w:w="2723" w:type="dxa"/>
            <w:shd w:val="clear" w:color="auto" w:fill="auto"/>
          </w:tcPr>
          <w:p w:rsidR="00C0236A" w:rsidRDefault="00C0236A" w:rsidP="0011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</w:t>
            </w:r>
          </w:p>
        </w:tc>
        <w:tc>
          <w:tcPr>
            <w:tcW w:w="8237" w:type="dxa"/>
            <w:shd w:val="clear" w:color="auto" w:fill="auto"/>
          </w:tcPr>
          <w:p w:rsidR="00C0236A" w:rsidRPr="001E742B" w:rsidRDefault="00C0236A" w:rsidP="00C0236A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Ich frage die Schüler am Ende, wie es ihnen gefallen hat. Jede/r hebt eine Faust, ich zähle bis 3 und die Kinder geben Schulnoten von 1 bis 5 für den Workshop mit ihren Fingern. </w:t>
            </w:r>
          </w:p>
          <w:p w:rsidR="00C0236A" w:rsidRPr="001E742B" w:rsidRDefault="00C0236A" w:rsidP="00C0236A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Abschließend frage ich, was sie aus dem Workshop gelernt haben.</w:t>
            </w:r>
          </w:p>
          <w:p w:rsidR="00C0236A" w:rsidRPr="001E742B" w:rsidRDefault="00C0236A" w:rsidP="00C0236A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Verabschiedung</w:t>
            </w:r>
          </w:p>
          <w:p w:rsidR="00C0236A" w:rsidRPr="001E742B" w:rsidRDefault="00C0236A" w:rsidP="00BB7A73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C0236A" w:rsidRDefault="00C0236A" w:rsidP="0069556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0236A" w:rsidRDefault="00C0236A" w:rsidP="00B2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7A73" w:rsidRPr="001E742B" w:rsidTr="00C0236A">
        <w:trPr>
          <w:trHeight w:val="9483"/>
        </w:trPr>
        <w:tc>
          <w:tcPr>
            <w:tcW w:w="14843" w:type="dxa"/>
            <w:gridSpan w:val="4"/>
          </w:tcPr>
          <w:p w:rsidR="00BB7A73" w:rsidRDefault="00BB7A73" w:rsidP="00B20D37">
            <w:pPr>
              <w:rPr>
                <w:sz w:val="24"/>
                <w:szCs w:val="24"/>
              </w:rPr>
            </w:pPr>
          </w:p>
          <w:p w:rsidR="00BB7A73" w:rsidRPr="001E742B" w:rsidRDefault="00BB7A73" w:rsidP="00B20D37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Im Folgenden die </w:t>
            </w:r>
            <w:r>
              <w:rPr>
                <w:sz w:val="24"/>
                <w:szCs w:val="24"/>
              </w:rPr>
              <w:t>einzelnen</w:t>
            </w:r>
            <w:r w:rsidRPr="001E742B">
              <w:rPr>
                <w:sz w:val="24"/>
                <w:szCs w:val="24"/>
              </w:rPr>
              <w:t xml:space="preserve"> </w:t>
            </w:r>
            <w:r w:rsidRPr="001E742B">
              <w:rPr>
                <w:b/>
                <w:sz w:val="24"/>
                <w:szCs w:val="24"/>
              </w:rPr>
              <w:t>Bildpaare</w:t>
            </w:r>
            <w:r w:rsidRPr="001E742B">
              <w:rPr>
                <w:sz w:val="24"/>
                <w:szCs w:val="24"/>
              </w:rPr>
              <w:t xml:space="preserve"> mit den jeweiligen inhaltlichen Schwerpunkten:</w:t>
            </w:r>
          </w:p>
          <w:p w:rsidR="00BB7A73" w:rsidRPr="001E742B" w:rsidRDefault="00BB7A73" w:rsidP="00B20D37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Ertasten – Controller oder Sand und Wasser:</w:t>
            </w:r>
            <w:r w:rsidRPr="001E742B">
              <w:rPr>
                <w:sz w:val="24"/>
                <w:szCs w:val="24"/>
              </w:rPr>
              <w:t xml:space="preserve"> (2 Bilder) </w:t>
            </w:r>
            <w:r w:rsidR="00C0236A" w:rsidRPr="00C0236A">
              <w:rPr>
                <w:sz w:val="24"/>
                <w:szCs w:val="24"/>
              </w:rPr>
              <w:t xml:space="preserve">(dieses Bild nehme ich her für die Erklärung des Spiels und nehme </w:t>
            </w:r>
            <w:r w:rsidR="00574D24">
              <w:rPr>
                <w:sz w:val="24"/>
                <w:szCs w:val="24"/>
              </w:rPr>
              <w:t>e</w:t>
            </w:r>
            <w:r w:rsidR="00C0236A" w:rsidRPr="00C0236A">
              <w:rPr>
                <w:sz w:val="24"/>
                <w:szCs w:val="24"/>
              </w:rPr>
              <w:t>s frontal durch)</w:t>
            </w: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  <w:r w:rsidRPr="001E742B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4568</wp:posOffset>
                  </wp:positionH>
                  <wp:positionV relativeFrom="paragraph">
                    <wp:posOffset>1925</wp:posOffset>
                  </wp:positionV>
                  <wp:extent cx="4057650" cy="3043238"/>
                  <wp:effectExtent l="0" t="0" r="0" b="508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t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304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Themen:</w:t>
            </w:r>
          </w:p>
          <w:p w:rsidR="00BB7A73" w:rsidRPr="001E742B" w:rsidRDefault="00BB7A73" w:rsidP="004F22CC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Sinneseindrücke</w:t>
            </w: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Wie sieht es mit dem </w:t>
            </w:r>
            <w:r w:rsidRPr="001E742B">
              <w:rPr>
                <w:b/>
                <w:sz w:val="24"/>
                <w:szCs w:val="24"/>
              </w:rPr>
              <w:t>Miteinander</w:t>
            </w:r>
            <w:r w:rsidRPr="001E742B">
              <w:rPr>
                <w:sz w:val="24"/>
                <w:szCs w:val="24"/>
              </w:rPr>
              <w:t xml:space="preserve"> aus?</w:t>
            </w:r>
            <w:r w:rsidRPr="001E742B">
              <w:rPr>
                <w:sz w:val="24"/>
                <w:szCs w:val="24"/>
              </w:rPr>
              <w:br/>
              <w:t xml:space="preserve">Wie es mit dem Miteinander bei </w:t>
            </w:r>
            <w:r w:rsidRPr="001E742B">
              <w:rPr>
                <w:b/>
                <w:sz w:val="24"/>
                <w:szCs w:val="24"/>
              </w:rPr>
              <w:t>Onlinespielen aus</w:t>
            </w:r>
            <w:r w:rsidRPr="001E742B">
              <w:rPr>
                <w:sz w:val="24"/>
                <w:szCs w:val="24"/>
              </w:rPr>
              <w:t>, wo mein Spielpartner gar nicht bei mir ist? Kann ich mit dem nach dem Spiel ein Eis essen gehen?</w:t>
            </w: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Augen</w:t>
            </w:r>
            <w:r w:rsidRPr="001E742B">
              <w:rPr>
                <w:sz w:val="24"/>
                <w:szCs w:val="24"/>
              </w:rPr>
              <w:t xml:space="preserve"> vor Bildschirmen werden </w:t>
            </w:r>
            <w:r w:rsidRPr="001E742B">
              <w:rPr>
                <w:b/>
                <w:sz w:val="24"/>
                <w:szCs w:val="24"/>
              </w:rPr>
              <w:t>einseitig</w:t>
            </w:r>
            <w:r w:rsidRPr="001E742B">
              <w:rPr>
                <w:sz w:val="24"/>
                <w:szCs w:val="24"/>
              </w:rPr>
              <w:t xml:space="preserve"> trainiert.</w:t>
            </w: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b/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4568</wp:posOffset>
                  </wp:positionH>
                  <wp:positionV relativeFrom="paragraph">
                    <wp:posOffset>328</wp:posOffset>
                  </wp:positionV>
                  <wp:extent cx="4792961" cy="2467774"/>
                  <wp:effectExtent l="0" t="0" r="8255" b="8890"/>
                  <wp:wrapSquare wrapText="bothSides"/>
                  <wp:docPr id="1" name="Grafik 1" descr="G:\_GR-622\Gesundheitsförderung-Prävention\Suchtprävention\PhoneSmart\Eltern\Vortrag\LoL-Samsung-White-Weltmeister-97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_GR-622\Gesundheitsförderung-Prävention\Suchtprävention\PhoneSmart\Eltern\Vortrag\LoL-Samsung-White-Weltmeister-97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61" cy="24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A73" w:rsidRDefault="00BB7A73" w:rsidP="00BB7A73">
            <w:p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Ich zeige zusätzlich zum Augenthema dieses Bild (4 von 5 tragen Brillen)</w:t>
            </w:r>
          </w:p>
          <w:p w:rsidR="00BB7A73" w:rsidRDefault="00BB7A73" w:rsidP="004F22CC">
            <w:pPr>
              <w:rPr>
                <w:sz w:val="24"/>
                <w:szCs w:val="24"/>
              </w:rPr>
            </w:pPr>
          </w:p>
          <w:p w:rsidR="00BB7A73" w:rsidRDefault="00BB7A73" w:rsidP="004F22CC">
            <w:pPr>
              <w:rPr>
                <w:sz w:val="24"/>
                <w:szCs w:val="24"/>
              </w:rPr>
            </w:pPr>
          </w:p>
          <w:p w:rsidR="00BB7A73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1E742B" w:rsidRDefault="00BB7A73" w:rsidP="004F22CC">
            <w:pPr>
              <w:rPr>
                <w:sz w:val="24"/>
                <w:szCs w:val="24"/>
              </w:rPr>
            </w:pPr>
          </w:p>
          <w:p w:rsidR="00BB7A73" w:rsidRPr="00BB7A73" w:rsidRDefault="00BB7A73" w:rsidP="004F22CC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Tasten und Wasser (Wassergruppe)</w:t>
            </w:r>
          </w:p>
          <w:p w:rsidR="00BB7A73" w:rsidRDefault="00BB7A73" w:rsidP="00BB7A73">
            <w:pPr>
              <w:rPr>
                <w:sz w:val="24"/>
                <w:szCs w:val="24"/>
              </w:rPr>
            </w:pPr>
          </w:p>
          <w:p w:rsidR="00BB7A73" w:rsidRDefault="00C0236A" w:rsidP="00BB7A73">
            <w:pPr>
              <w:rPr>
                <w:sz w:val="24"/>
                <w:szCs w:val="24"/>
              </w:rPr>
            </w:pPr>
            <w:r w:rsidRPr="001E742B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4568</wp:posOffset>
                  </wp:positionH>
                  <wp:positionV relativeFrom="paragraph">
                    <wp:posOffset>2110</wp:posOffset>
                  </wp:positionV>
                  <wp:extent cx="3342968" cy="2507226"/>
                  <wp:effectExtent l="0" t="0" r="0" b="762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er-20190424_1556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68" cy="250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A73" w:rsidRDefault="00BB7A73" w:rsidP="00BB7A73">
            <w:pPr>
              <w:rPr>
                <w:sz w:val="24"/>
                <w:szCs w:val="24"/>
              </w:rPr>
            </w:pPr>
          </w:p>
          <w:p w:rsidR="00C0236A" w:rsidRPr="001E742B" w:rsidRDefault="00C0236A" w:rsidP="00C0236A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Themen: In Minecraft </w:t>
            </w:r>
            <w:r w:rsidRPr="001E742B">
              <w:rPr>
                <w:b/>
                <w:sz w:val="24"/>
                <w:szCs w:val="24"/>
              </w:rPr>
              <w:t>spür</w:t>
            </w:r>
            <w:r w:rsidRPr="001E742B">
              <w:rPr>
                <w:sz w:val="24"/>
                <w:szCs w:val="24"/>
              </w:rPr>
              <w:t xml:space="preserve"> ich das </w:t>
            </w:r>
            <w:r w:rsidRPr="001E742B">
              <w:rPr>
                <w:b/>
                <w:sz w:val="24"/>
                <w:szCs w:val="24"/>
              </w:rPr>
              <w:t>Wasser</w:t>
            </w:r>
            <w:r w:rsidRPr="001E742B">
              <w:rPr>
                <w:sz w:val="24"/>
                <w:szCs w:val="24"/>
              </w:rPr>
              <w:t xml:space="preserve"> nicht. Ich merke auch keine echte Anstrengung wie Schwitzen, Muskeln, Atem etc. Im echten Wasser kann ich echte Freundschaften bilden – bei Minecraft können auch „Freundschaften“ mit Fremden (Erwachsenen) entstehen</w:t>
            </w:r>
          </w:p>
          <w:p w:rsidR="00BB7A73" w:rsidRDefault="00BB7A73" w:rsidP="00BB7A73">
            <w:pPr>
              <w:rPr>
                <w:sz w:val="24"/>
                <w:szCs w:val="24"/>
              </w:rPr>
            </w:pPr>
          </w:p>
          <w:p w:rsidR="00BB7A73" w:rsidRDefault="00BB7A73" w:rsidP="00BB7A73">
            <w:pPr>
              <w:rPr>
                <w:sz w:val="24"/>
                <w:szCs w:val="24"/>
              </w:rPr>
            </w:pPr>
          </w:p>
          <w:p w:rsidR="00BB7A73" w:rsidRDefault="00BB7A73" w:rsidP="00BB7A73">
            <w:pPr>
              <w:rPr>
                <w:sz w:val="24"/>
                <w:szCs w:val="24"/>
              </w:rPr>
            </w:pPr>
          </w:p>
          <w:p w:rsidR="00C0236A" w:rsidRDefault="00C0236A" w:rsidP="00BB7A73">
            <w:pPr>
              <w:rPr>
                <w:sz w:val="24"/>
                <w:szCs w:val="24"/>
              </w:rPr>
            </w:pPr>
          </w:p>
          <w:p w:rsidR="00C0236A" w:rsidRDefault="00C0236A" w:rsidP="00BB7A73">
            <w:pPr>
              <w:rPr>
                <w:sz w:val="24"/>
                <w:szCs w:val="24"/>
              </w:rPr>
            </w:pPr>
          </w:p>
          <w:p w:rsidR="00C0236A" w:rsidRDefault="00C0236A" w:rsidP="00BB7A73">
            <w:pPr>
              <w:rPr>
                <w:sz w:val="24"/>
                <w:szCs w:val="24"/>
              </w:rPr>
            </w:pPr>
          </w:p>
          <w:p w:rsidR="00C0236A" w:rsidRDefault="00C0236A" w:rsidP="00BB7A73">
            <w:pPr>
              <w:rPr>
                <w:sz w:val="24"/>
                <w:szCs w:val="24"/>
              </w:rPr>
            </w:pPr>
          </w:p>
          <w:p w:rsidR="00BB7A73" w:rsidRDefault="00BB7A73" w:rsidP="0016033D">
            <w:pPr>
              <w:rPr>
                <w:sz w:val="24"/>
                <w:szCs w:val="24"/>
              </w:rPr>
            </w:pPr>
          </w:p>
          <w:p w:rsidR="00C0236A" w:rsidRDefault="00C0236A" w:rsidP="0016033D">
            <w:pPr>
              <w:rPr>
                <w:sz w:val="24"/>
                <w:szCs w:val="24"/>
              </w:rPr>
            </w:pPr>
          </w:p>
          <w:p w:rsidR="00BB7A73" w:rsidRPr="001E742B" w:rsidRDefault="00BB7A73" w:rsidP="0016033D">
            <w:pPr>
              <w:rPr>
                <w:sz w:val="24"/>
                <w:szCs w:val="24"/>
              </w:rPr>
            </w:pPr>
          </w:p>
          <w:p w:rsidR="00BB7A73" w:rsidRPr="001E742B" w:rsidRDefault="00BB7A73" w:rsidP="00B11047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Beziehung (mit Pferd) – Miteinander (Pferdgruppe)</w:t>
            </w:r>
          </w:p>
          <w:p w:rsidR="00BB7A73" w:rsidRPr="001E742B" w:rsidRDefault="00C0236A" w:rsidP="00B11047">
            <w:pPr>
              <w:rPr>
                <w:sz w:val="24"/>
                <w:szCs w:val="24"/>
              </w:rPr>
            </w:pPr>
            <w:r w:rsidRPr="001E742B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186690</wp:posOffset>
                  </wp:positionV>
                  <wp:extent cx="3411220" cy="2558415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erde-20190424_1602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220" cy="255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A73" w:rsidRPr="001E742B" w:rsidRDefault="00BB7A73" w:rsidP="00B11047">
            <w:pPr>
              <w:rPr>
                <w:sz w:val="24"/>
                <w:szCs w:val="24"/>
              </w:rPr>
            </w:pPr>
          </w:p>
          <w:p w:rsidR="00BB7A73" w:rsidRPr="001E742B" w:rsidRDefault="00BB7A73" w:rsidP="00B11047">
            <w:pPr>
              <w:rPr>
                <w:sz w:val="24"/>
                <w:szCs w:val="24"/>
              </w:rPr>
            </w:pPr>
          </w:p>
          <w:p w:rsidR="00BB7A73" w:rsidRPr="001E742B" w:rsidRDefault="00BB7A73" w:rsidP="00B11047">
            <w:pPr>
              <w:rPr>
                <w:sz w:val="24"/>
                <w:szCs w:val="24"/>
              </w:rPr>
            </w:pPr>
          </w:p>
          <w:p w:rsidR="00BB7A73" w:rsidRPr="001E742B" w:rsidRDefault="00BB7A73" w:rsidP="00B11047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Thema: Wie gestaltet sich die Beziehung mit dem Pferd? Pferd anfassen, streicheln, bürsten, füttern, Reaktion des Pferdes, </w:t>
            </w:r>
            <w:proofErr w:type="spellStart"/>
            <w:r w:rsidRPr="001E742B">
              <w:rPr>
                <w:sz w:val="24"/>
                <w:szCs w:val="24"/>
              </w:rPr>
              <w:t>Empathiefähigkeit</w:t>
            </w:r>
            <w:proofErr w:type="spellEnd"/>
            <w:r w:rsidRPr="001E742B">
              <w:rPr>
                <w:sz w:val="24"/>
                <w:szCs w:val="24"/>
              </w:rPr>
              <w:t xml:space="preserve"> etc….</w:t>
            </w:r>
          </w:p>
          <w:p w:rsidR="00BB7A73" w:rsidRPr="001E742B" w:rsidRDefault="00BB7A73" w:rsidP="00B11047">
            <w:pPr>
              <w:rPr>
                <w:sz w:val="24"/>
                <w:szCs w:val="24"/>
              </w:rPr>
            </w:pPr>
          </w:p>
          <w:p w:rsidR="00BB7A73" w:rsidRPr="001E742B" w:rsidRDefault="00BB7A73" w:rsidP="00B11047">
            <w:pPr>
              <w:rPr>
                <w:sz w:val="24"/>
                <w:szCs w:val="24"/>
              </w:rPr>
            </w:pPr>
          </w:p>
          <w:p w:rsidR="00BB7A73" w:rsidRDefault="00BB7A73" w:rsidP="00996AC8">
            <w:pPr>
              <w:rPr>
                <w:sz w:val="24"/>
                <w:szCs w:val="24"/>
              </w:rPr>
            </w:pPr>
          </w:p>
          <w:p w:rsidR="00BB7A73" w:rsidRDefault="00BB7A73" w:rsidP="00996AC8">
            <w:pPr>
              <w:rPr>
                <w:sz w:val="24"/>
                <w:szCs w:val="24"/>
              </w:rPr>
            </w:pPr>
          </w:p>
          <w:p w:rsidR="00BB7A73" w:rsidRDefault="00BB7A73" w:rsidP="00996AC8">
            <w:pPr>
              <w:rPr>
                <w:sz w:val="24"/>
                <w:szCs w:val="24"/>
              </w:rPr>
            </w:pPr>
          </w:p>
          <w:p w:rsidR="00BB7A73" w:rsidRDefault="00BB7A73" w:rsidP="00996AC8">
            <w:pPr>
              <w:rPr>
                <w:sz w:val="24"/>
                <w:szCs w:val="24"/>
              </w:rPr>
            </w:pPr>
          </w:p>
          <w:p w:rsidR="00C0236A" w:rsidRDefault="00C0236A" w:rsidP="00996AC8">
            <w:pPr>
              <w:rPr>
                <w:sz w:val="24"/>
                <w:szCs w:val="24"/>
              </w:rPr>
            </w:pPr>
          </w:p>
          <w:p w:rsidR="00C0236A" w:rsidRDefault="00C0236A" w:rsidP="00996AC8">
            <w:pPr>
              <w:rPr>
                <w:sz w:val="24"/>
                <w:szCs w:val="24"/>
              </w:rPr>
            </w:pPr>
          </w:p>
          <w:p w:rsidR="00C0236A" w:rsidRDefault="00C0236A" w:rsidP="00996AC8">
            <w:pPr>
              <w:rPr>
                <w:sz w:val="24"/>
                <w:szCs w:val="24"/>
              </w:rPr>
            </w:pPr>
          </w:p>
          <w:p w:rsidR="00C0236A" w:rsidRDefault="00C0236A" w:rsidP="00996AC8">
            <w:pPr>
              <w:rPr>
                <w:sz w:val="24"/>
                <w:szCs w:val="24"/>
              </w:rPr>
            </w:pPr>
          </w:p>
          <w:p w:rsidR="00BB7A73" w:rsidRDefault="00BB7A73" w:rsidP="00D622AF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Bewegung, Übergewicht, Flucht aus dem echten Leben (Ballgruppe)</w:t>
            </w: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  <w:r w:rsidRPr="001E742B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4568</wp:posOffset>
                  </wp:positionH>
                  <wp:positionV relativeFrom="paragraph">
                    <wp:posOffset>3626</wp:posOffset>
                  </wp:positionV>
                  <wp:extent cx="3185652" cy="238924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tleibigkeit-20190424_1615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652" cy="238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Pr="001E742B" w:rsidRDefault="00C0236A" w:rsidP="00C0236A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Themen: </w:t>
            </w:r>
            <w:r w:rsidRPr="001E742B">
              <w:rPr>
                <w:sz w:val="24"/>
                <w:szCs w:val="24"/>
              </w:rPr>
              <w:br/>
            </w:r>
            <w:r w:rsidRPr="001E742B">
              <w:rPr>
                <w:b/>
                <w:sz w:val="24"/>
                <w:szCs w:val="24"/>
              </w:rPr>
              <w:t>Übergewicht</w:t>
            </w:r>
            <w:r w:rsidRPr="001E742B">
              <w:rPr>
                <w:sz w:val="24"/>
                <w:szCs w:val="24"/>
              </w:rPr>
              <w:t xml:space="preserve"> mangels Bewegung</w:t>
            </w:r>
            <w:r w:rsidRPr="001E742B">
              <w:rPr>
                <w:sz w:val="24"/>
                <w:szCs w:val="24"/>
              </w:rPr>
              <w:br/>
            </w:r>
            <w:r w:rsidRPr="001E742B">
              <w:rPr>
                <w:b/>
                <w:sz w:val="24"/>
                <w:szCs w:val="24"/>
              </w:rPr>
              <w:t>Flucht</w:t>
            </w:r>
            <w:r w:rsidRPr="001E742B">
              <w:rPr>
                <w:sz w:val="24"/>
                <w:szCs w:val="24"/>
              </w:rPr>
              <w:t xml:space="preserve"> aus realem Leben (In der virtuellen Welt kann ich meinen echten Körper verstecken und mich als Avatar präsentieren)</w:t>
            </w: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C0236A" w:rsidRPr="00C0236A" w:rsidRDefault="00C0236A" w:rsidP="00C0236A">
            <w:pPr>
              <w:rPr>
                <w:b/>
                <w:sz w:val="24"/>
                <w:szCs w:val="24"/>
              </w:rPr>
            </w:pPr>
          </w:p>
          <w:p w:rsidR="00BB7A73" w:rsidRPr="001E742B" w:rsidRDefault="00BB7A73" w:rsidP="0016127C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Eindrücke von Bildern, Feuer (Feuergruppe)</w:t>
            </w:r>
          </w:p>
          <w:p w:rsidR="00BB7A73" w:rsidRPr="001E742B" w:rsidRDefault="00BB7A73" w:rsidP="0016127C">
            <w:pPr>
              <w:rPr>
                <w:sz w:val="24"/>
                <w:szCs w:val="24"/>
              </w:rPr>
            </w:pPr>
          </w:p>
          <w:p w:rsidR="00BB7A73" w:rsidRPr="001E742B" w:rsidRDefault="00BB7A73" w:rsidP="00A7225D">
            <w:pPr>
              <w:rPr>
                <w:sz w:val="24"/>
                <w:szCs w:val="24"/>
              </w:rPr>
            </w:pPr>
            <w:r w:rsidRPr="001E742B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4568</wp:posOffset>
                  </wp:positionH>
                  <wp:positionV relativeFrom="paragraph">
                    <wp:posOffset>696</wp:posOffset>
                  </wp:positionV>
                  <wp:extent cx="4362450" cy="3271838"/>
                  <wp:effectExtent l="0" t="0" r="0" b="508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-20190424_1625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327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A73" w:rsidRPr="001E742B" w:rsidRDefault="00BB7A73" w:rsidP="00A7225D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Themen: ungeeignete Inhalte, Altersbegrenzung</w:t>
            </w:r>
          </w:p>
          <w:p w:rsidR="00BB7A73" w:rsidRPr="001E742B" w:rsidRDefault="00BB7A73" w:rsidP="00944CE5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 xml:space="preserve">Bilder und Symbole </w:t>
            </w:r>
          </w:p>
          <w:p w:rsidR="00BB7A73" w:rsidRPr="001E742B" w:rsidRDefault="00BB7A73" w:rsidP="003F736B">
            <w:pPr>
              <w:rPr>
                <w:sz w:val="24"/>
                <w:szCs w:val="24"/>
              </w:rPr>
            </w:pPr>
            <w:r w:rsidRPr="001E742B"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385DDB" w:rsidRPr="001E742B" w:rsidRDefault="00385DDB" w:rsidP="00C0236A">
      <w:pPr>
        <w:spacing w:after="0" w:line="240" w:lineRule="auto"/>
        <w:rPr>
          <w:color w:val="FF0000"/>
          <w:sz w:val="24"/>
          <w:szCs w:val="24"/>
        </w:rPr>
      </w:pPr>
    </w:p>
    <w:sectPr w:rsidR="00385DDB" w:rsidRPr="001E742B" w:rsidSect="00C0236A">
      <w:pgSz w:w="16838" w:h="11906" w:orient="landscape"/>
      <w:pgMar w:top="1417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78C"/>
    <w:multiLevelType w:val="hybridMultilevel"/>
    <w:tmpl w:val="3FA885CE"/>
    <w:lvl w:ilvl="0" w:tplc="9AC025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4343"/>
    <w:multiLevelType w:val="hybridMultilevel"/>
    <w:tmpl w:val="687E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256"/>
    <w:multiLevelType w:val="hybridMultilevel"/>
    <w:tmpl w:val="A7B662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D2DCB"/>
    <w:multiLevelType w:val="hybridMultilevel"/>
    <w:tmpl w:val="993E79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18E"/>
    <w:multiLevelType w:val="hybridMultilevel"/>
    <w:tmpl w:val="17BAB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400D"/>
    <w:multiLevelType w:val="hybridMultilevel"/>
    <w:tmpl w:val="0D167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5F42"/>
    <w:multiLevelType w:val="hybridMultilevel"/>
    <w:tmpl w:val="6818D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6901"/>
    <w:multiLevelType w:val="hybridMultilevel"/>
    <w:tmpl w:val="7F148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6282"/>
    <w:multiLevelType w:val="hybridMultilevel"/>
    <w:tmpl w:val="E03E4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C1DB7"/>
    <w:multiLevelType w:val="hybridMultilevel"/>
    <w:tmpl w:val="6DB63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9AA"/>
    <w:multiLevelType w:val="hybridMultilevel"/>
    <w:tmpl w:val="18DC2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5123"/>
    <w:multiLevelType w:val="hybridMultilevel"/>
    <w:tmpl w:val="FA7856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4C25A7"/>
    <w:multiLevelType w:val="hybridMultilevel"/>
    <w:tmpl w:val="D6D2F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9"/>
    <w:rsid w:val="00016195"/>
    <w:rsid w:val="00040077"/>
    <w:rsid w:val="0005513A"/>
    <w:rsid w:val="000A2F2F"/>
    <w:rsid w:val="000A624C"/>
    <w:rsid w:val="000B3045"/>
    <w:rsid w:val="000C19D9"/>
    <w:rsid w:val="000F0FDE"/>
    <w:rsid w:val="000F6532"/>
    <w:rsid w:val="00103755"/>
    <w:rsid w:val="00114714"/>
    <w:rsid w:val="00132291"/>
    <w:rsid w:val="00151FF0"/>
    <w:rsid w:val="0016033D"/>
    <w:rsid w:val="0016127C"/>
    <w:rsid w:val="00176402"/>
    <w:rsid w:val="00196416"/>
    <w:rsid w:val="001979A5"/>
    <w:rsid w:val="001A3678"/>
    <w:rsid w:val="001B3940"/>
    <w:rsid w:val="001D2934"/>
    <w:rsid w:val="001D40AE"/>
    <w:rsid w:val="001E71F0"/>
    <w:rsid w:val="001E742B"/>
    <w:rsid w:val="0021234A"/>
    <w:rsid w:val="00212F68"/>
    <w:rsid w:val="002377CD"/>
    <w:rsid w:val="002524C4"/>
    <w:rsid w:val="0026524B"/>
    <w:rsid w:val="0026735C"/>
    <w:rsid w:val="002907A0"/>
    <w:rsid w:val="00297BB5"/>
    <w:rsid w:val="002D0064"/>
    <w:rsid w:val="002E344C"/>
    <w:rsid w:val="00354E5F"/>
    <w:rsid w:val="00363E20"/>
    <w:rsid w:val="00385DDB"/>
    <w:rsid w:val="003A22DE"/>
    <w:rsid w:val="003A68CD"/>
    <w:rsid w:val="003D653E"/>
    <w:rsid w:val="003D657D"/>
    <w:rsid w:val="003E04F6"/>
    <w:rsid w:val="003F1E40"/>
    <w:rsid w:val="003F736B"/>
    <w:rsid w:val="00426493"/>
    <w:rsid w:val="004324C3"/>
    <w:rsid w:val="004349FB"/>
    <w:rsid w:val="00443171"/>
    <w:rsid w:val="00451797"/>
    <w:rsid w:val="00461E34"/>
    <w:rsid w:val="004A399C"/>
    <w:rsid w:val="004D40F7"/>
    <w:rsid w:val="004F22CC"/>
    <w:rsid w:val="00505B1D"/>
    <w:rsid w:val="00523563"/>
    <w:rsid w:val="00543164"/>
    <w:rsid w:val="0054795A"/>
    <w:rsid w:val="00555574"/>
    <w:rsid w:val="00571BF4"/>
    <w:rsid w:val="00574D24"/>
    <w:rsid w:val="00593D47"/>
    <w:rsid w:val="005953A1"/>
    <w:rsid w:val="005968D2"/>
    <w:rsid w:val="005B477E"/>
    <w:rsid w:val="0062483B"/>
    <w:rsid w:val="00695564"/>
    <w:rsid w:val="006A6CED"/>
    <w:rsid w:val="006E45DD"/>
    <w:rsid w:val="0071719C"/>
    <w:rsid w:val="007304CA"/>
    <w:rsid w:val="007462B9"/>
    <w:rsid w:val="00755EBA"/>
    <w:rsid w:val="00785419"/>
    <w:rsid w:val="007873B4"/>
    <w:rsid w:val="00794550"/>
    <w:rsid w:val="007F6A5F"/>
    <w:rsid w:val="008036A0"/>
    <w:rsid w:val="008440E5"/>
    <w:rsid w:val="00856A5D"/>
    <w:rsid w:val="00886A11"/>
    <w:rsid w:val="008974D3"/>
    <w:rsid w:val="008A457A"/>
    <w:rsid w:val="008C11D5"/>
    <w:rsid w:val="008C21DF"/>
    <w:rsid w:val="00907FF5"/>
    <w:rsid w:val="00911471"/>
    <w:rsid w:val="009201A0"/>
    <w:rsid w:val="0092504B"/>
    <w:rsid w:val="00925091"/>
    <w:rsid w:val="00944CE5"/>
    <w:rsid w:val="0094719C"/>
    <w:rsid w:val="00976D8F"/>
    <w:rsid w:val="00996AC8"/>
    <w:rsid w:val="009C4657"/>
    <w:rsid w:val="009C6A2D"/>
    <w:rsid w:val="009C7B17"/>
    <w:rsid w:val="00A06E1C"/>
    <w:rsid w:val="00A26E05"/>
    <w:rsid w:val="00A34CC1"/>
    <w:rsid w:val="00A40E74"/>
    <w:rsid w:val="00A44540"/>
    <w:rsid w:val="00A62109"/>
    <w:rsid w:val="00A7225D"/>
    <w:rsid w:val="00AA5558"/>
    <w:rsid w:val="00AD3548"/>
    <w:rsid w:val="00B005E4"/>
    <w:rsid w:val="00B11047"/>
    <w:rsid w:val="00B20D37"/>
    <w:rsid w:val="00B23038"/>
    <w:rsid w:val="00B370AE"/>
    <w:rsid w:val="00B47FB6"/>
    <w:rsid w:val="00BA05EE"/>
    <w:rsid w:val="00BA7010"/>
    <w:rsid w:val="00BB12C9"/>
    <w:rsid w:val="00BB7A73"/>
    <w:rsid w:val="00BC33F1"/>
    <w:rsid w:val="00C0236A"/>
    <w:rsid w:val="00C412A5"/>
    <w:rsid w:val="00C607D9"/>
    <w:rsid w:val="00C808CD"/>
    <w:rsid w:val="00CA7357"/>
    <w:rsid w:val="00CC1895"/>
    <w:rsid w:val="00CC50E2"/>
    <w:rsid w:val="00CD5BD0"/>
    <w:rsid w:val="00CF33FA"/>
    <w:rsid w:val="00D57AE1"/>
    <w:rsid w:val="00D62019"/>
    <w:rsid w:val="00D622AF"/>
    <w:rsid w:val="00D7209A"/>
    <w:rsid w:val="00D80323"/>
    <w:rsid w:val="00D942D1"/>
    <w:rsid w:val="00DB6285"/>
    <w:rsid w:val="00DC5826"/>
    <w:rsid w:val="00DE2D24"/>
    <w:rsid w:val="00DF4E7B"/>
    <w:rsid w:val="00E13455"/>
    <w:rsid w:val="00E13FB1"/>
    <w:rsid w:val="00E24379"/>
    <w:rsid w:val="00E26729"/>
    <w:rsid w:val="00E87136"/>
    <w:rsid w:val="00EA08F8"/>
    <w:rsid w:val="00F81B7A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E03"/>
  <w15:docId w15:val="{32CDECD1-79B2-4F8B-A269-3F9990B2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00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00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400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400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400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8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201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2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81B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0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0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0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40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40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0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0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2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132291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54E5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75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0F0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CD0E-581A-4AAF-9F72-95961E3B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27</cp:revision>
  <cp:lastPrinted>2021-06-28T09:32:00Z</cp:lastPrinted>
  <dcterms:created xsi:type="dcterms:W3CDTF">2021-06-16T14:50:00Z</dcterms:created>
  <dcterms:modified xsi:type="dcterms:W3CDTF">2021-06-28T09:35:00Z</dcterms:modified>
</cp:coreProperties>
</file>